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9D4" w:rsidRDefault="00202A64" w:rsidP="000F7D83">
      <w:pPr>
        <w:spacing w:after="0"/>
        <w:jc w:val="center"/>
        <w:rPr>
          <w:rFonts w:ascii="Times New Roman" w:hAnsi="Times New Roman"/>
          <w:b/>
          <w:sz w:val="24"/>
          <w:szCs w:val="24"/>
        </w:rPr>
        <w:sectPr w:rsidR="00EE69D4" w:rsidSect="00EE69D4"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20.2pt;margin-top:-20.2pt;width:559.65pt;height:790.5pt;z-index:-251657216;mso-position-horizontal-relative:text;mso-position-vertical-relative:text;mso-width-relative:page;mso-height-relative:page" wrapcoords="-27 0 -27 21581 21600 21581 21600 0 -27 0">
            <v:imagedata r:id="rId10" o:title="11 рус яз"/>
            <w10:wrap type="tight"/>
          </v:shape>
        </w:pict>
      </w:r>
      <w:bookmarkEnd w:id="0"/>
    </w:p>
    <w:p w:rsidR="00D23139" w:rsidRPr="005B203B" w:rsidRDefault="00D23139" w:rsidP="000F7D83">
      <w:pPr>
        <w:spacing w:after="0"/>
        <w:jc w:val="center"/>
        <w:rPr>
          <w:b/>
        </w:rPr>
      </w:pPr>
      <w:r w:rsidRPr="005C0C51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D23139" w:rsidRDefault="00673845" w:rsidP="005B203B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 w:rsidR="00D23139" w:rsidRPr="005C0C51">
        <w:rPr>
          <w:rFonts w:ascii="Times New Roman" w:hAnsi="Times New Roman"/>
          <w:sz w:val="24"/>
          <w:szCs w:val="24"/>
        </w:rPr>
        <w:t xml:space="preserve"> по русскому языку в 11 классе составлено в соответствии с программой </w:t>
      </w:r>
      <w:proofErr w:type="spellStart"/>
      <w:r w:rsidR="00D23139" w:rsidRPr="005C0C51">
        <w:rPr>
          <w:rFonts w:ascii="Times New Roman" w:hAnsi="Times New Roman"/>
          <w:sz w:val="24"/>
          <w:szCs w:val="24"/>
        </w:rPr>
        <w:t>А.И.Власенкова</w:t>
      </w:r>
      <w:proofErr w:type="spellEnd"/>
      <w:r w:rsidR="00D23139" w:rsidRPr="005C0C51">
        <w:rPr>
          <w:rFonts w:ascii="Times New Roman" w:hAnsi="Times New Roman"/>
          <w:sz w:val="24"/>
          <w:szCs w:val="24"/>
        </w:rPr>
        <w:t xml:space="preserve"> по русскому языку для 10-11 классов общеобразовательных учреждений. Учебник А.И.</w:t>
      </w:r>
      <w:r>
        <w:rPr>
          <w:rFonts w:ascii="Times New Roman" w:hAnsi="Times New Roman"/>
          <w:sz w:val="24"/>
          <w:szCs w:val="24"/>
        </w:rPr>
        <w:t xml:space="preserve"> </w:t>
      </w:r>
      <w:r w:rsidR="00D23139" w:rsidRPr="005C0C51">
        <w:rPr>
          <w:rFonts w:ascii="Times New Roman" w:hAnsi="Times New Roman"/>
          <w:sz w:val="24"/>
          <w:szCs w:val="24"/>
        </w:rPr>
        <w:t>Власенкова, Л.М.</w:t>
      </w:r>
      <w:r w:rsidR="00D231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3139" w:rsidRPr="005C0C51">
        <w:rPr>
          <w:rFonts w:ascii="Times New Roman" w:hAnsi="Times New Roman"/>
          <w:sz w:val="24"/>
          <w:szCs w:val="24"/>
        </w:rPr>
        <w:t>Рыбченковой</w:t>
      </w:r>
      <w:proofErr w:type="spellEnd"/>
      <w:r w:rsidR="00D23139" w:rsidRPr="005C0C51">
        <w:rPr>
          <w:rFonts w:ascii="Times New Roman" w:hAnsi="Times New Roman"/>
          <w:sz w:val="24"/>
          <w:szCs w:val="24"/>
        </w:rPr>
        <w:t xml:space="preserve"> «Русский язык. Грамматика. Текст. Стили речи. 10-11 классы</w:t>
      </w:r>
      <w:r>
        <w:rPr>
          <w:rFonts w:ascii="Times New Roman" w:hAnsi="Times New Roman"/>
          <w:sz w:val="24"/>
          <w:szCs w:val="24"/>
        </w:rPr>
        <w:t>». – Москва: «Просвещение», 2017</w:t>
      </w:r>
      <w:r w:rsidR="00D23139" w:rsidRPr="005C0C51">
        <w:rPr>
          <w:rFonts w:ascii="Times New Roman" w:hAnsi="Times New Roman"/>
          <w:sz w:val="24"/>
          <w:szCs w:val="24"/>
        </w:rPr>
        <w:t>.</w:t>
      </w:r>
      <w:r w:rsidR="00D23139">
        <w:rPr>
          <w:rFonts w:ascii="Times New Roman" w:hAnsi="Times New Roman"/>
          <w:sz w:val="24"/>
          <w:szCs w:val="24"/>
        </w:rPr>
        <w:t xml:space="preserve"> Программа рассчитана на 34 часа (1 час в неделю).</w:t>
      </w:r>
    </w:p>
    <w:p w:rsidR="00673845" w:rsidRPr="005C0C51" w:rsidRDefault="00673845" w:rsidP="005B203B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C0C51">
        <w:rPr>
          <w:rFonts w:ascii="Times New Roman" w:hAnsi="Times New Roman"/>
          <w:b/>
          <w:sz w:val="24"/>
          <w:szCs w:val="24"/>
        </w:rPr>
        <w:t xml:space="preserve">   Основные задачи курса русского языка</w:t>
      </w:r>
      <w:r w:rsidRPr="005C0C51">
        <w:rPr>
          <w:rFonts w:ascii="Times New Roman" w:hAnsi="Times New Roman"/>
          <w:sz w:val="24"/>
          <w:szCs w:val="24"/>
        </w:rPr>
        <w:t xml:space="preserve"> </w:t>
      </w:r>
      <w:r w:rsidRPr="005C0C51">
        <w:rPr>
          <w:rFonts w:ascii="Times New Roman" w:hAnsi="Times New Roman"/>
          <w:b/>
          <w:sz w:val="24"/>
          <w:szCs w:val="24"/>
        </w:rPr>
        <w:t>в 10-11 классах: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закрепить и углубить знания, развивать умения учащихся по фонетике и графике, лексике и фразеологии, грамматике и правописанию; 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совершенствовать орфографическую и пунктуационную грамотность учащихся;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закрепить и расширить знания учащихся о тексте, совершенствуя в то же время навыки конструирования текстов;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дать общие сведения о языке в соответствии с Обязательным минимумом содержания среднего (полного) общего образования;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обеспечить практическое использование лингвистических знаний и умений на уроках литературы, полноценное восприятие учащимися содержания литературного произведения через его художественно-языковую форму;</w:t>
      </w:r>
    </w:p>
    <w:p w:rsidR="00D23139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способствовать развитию речи и мышления учащихся на </w:t>
      </w:r>
      <w:proofErr w:type="spellStart"/>
      <w:r w:rsidRPr="005C0C51">
        <w:rPr>
          <w:rFonts w:ascii="Times New Roman" w:hAnsi="Times New Roman"/>
          <w:sz w:val="24"/>
          <w:szCs w:val="24"/>
        </w:rPr>
        <w:t>межпредметной</w:t>
      </w:r>
      <w:proofErr w:type="spellEnd"/>
      <w:r w:rsidRPr="005C0C51">
        <w:rPr>
          <w:rFonts w:ascii="Times New Roman" w:hAnsi="Times New Roman"/>
          <w:sz w:val="24"/>
          <w:szCs w:val="24"/>
        </w:rPr>
        <w:t xml:space="preserve"> основе.</w:t>
      </w:r>
    </w:p>
    <w:p w:rsidR="00ED38EB" w:rsidRDefault="00ED38EB" w:rsidP="00ED38EB">
      <w:pPr>
        <w:pStyle w:val="c16"/>
        <w:shd w:val="clear" w:color="auto" w:fill="FFFFFF"/>
        <w:spacing w:before="0" w:beforeAutospacing="0" w:after="0" w:afterAutospacing="0"/>
        <w:ind w:firstLine="709"/>
        <w:jc w:val="center"/>
        <w:rPr>
          <w:rStyle w:val="c1"/>
          <w:b/>
          <w:bCs/>
          <w:color w:val="000000"/>
        </w:rPr>
      </w:pP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  <w:r w:rsidRPr="00ED38EB">
        <w:rPr>
          <w:rStyle w:val="c1"/>
          <w:b/>
          <w:bCs/>
          <w:color w:val="000000"/>
        </w:rPr>
        <w:t>Содержание тем учебного курса</w:t>
      </w:r>
    </w:p>
    <w:p w:rsidR="00387627" w:rsidRPr="00ED38EB" w:rsidRDefault="00ED38EB" w:rsidP="00ED38EB">
      <w:pPr>
        <w:pStyle w:val="c16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rStyle w:val="c1"/>
          <w:b/>
          <w:bCs/>
          <w:color w:val="000000"/>
        </w:rPr>
        <w:t xml:space="preserve"> </w:t>
      </w:r>
    </w:p>
    <w:p w:rsidR="00387627" w:rsidRPr="00ED38EB" w:rsidRDefault="00ED38EB" w:rsidP="00ED38EB">
      <w:pPr>
        <w:pStyle w:val="c1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>
        <w:rPr>
          <w:rStyle w:val="c1"/>
          <w:b/>
          <w:bCs/>
          <w:color w:val="000000"/>
        </w:rPr>
        <w:t xml:space="preserve"> </w:t>
      </w:r>
      <w:r w:rsidR="00387627" w:rsidRPr="00ED38EB">
        <w:rPr>
          <w:rStyle w:val="c88"/>
          <w:b/>
          <w:bCs/>
          <w:color w:val="000000"/>
        </w:rPr>
        <w:t xml:space="preserve"> Общие сведения о языке </w:t>
      </w:r>
      <w:r>
        <w:rPr>
          <w:rStyle w:val="c88"/>
          <w:b/>
          <w:bCs/>
          <w:color w:val="000000"/>
        </w:rPr>
        <w:t xml:space="preserve"> 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D38EB">
        <w:rPr>
          <w:rStyle w:val="c5"/>
          <w:color w:val="000000"/>
        </w:rPr>
        <w:t>Официально-деловой</w:t>
      </w:r>
      <w:r w:rsidR="00ED38EB">
        <w:rPr>
          <w:rStyle w:val="c5"/>
          <w:color w:val="000000"/>
        </w:rPr>
        <w:t xml:space="preserve"> стиль, сферы его использования</w:t>
      </w:r>
      <w:r w:rsidRPr="00ED38EB">
        <w:rPr>
          <w:rStyle w:val="c5"/>
          <w:color w:val="000000"/>
        </w:rPr>
        <w:t xml:space="preserve">, назначение. Основные признаки официально-делового стиля: точность, неличный характер, </w:t>
      </w:r>
      <w:proofErr w:type="spellStart"/>
      <w:r w:rsidRPr="00ED38EB">
        <w:rPr>
          <w:rStyle w:val="c5"/>
          <w:color w:val="000000"/>
        </w:rPr>
        <w:t>стандартизированность</w:t>
      </w:r>
      <w:proofErr w:type="spellEnd"/>
      <w:r w:rsidRPr="00ED38EB">
        <w:rPr>
          <w:rStyle w:val="c5"/>
          <w:color w:val="000000"/>
        </w:rPr>
        <w:t xml:space="preserve">, стереотипность построения текстов и их предписывающий характер. Лексические, морфологические, </w:t>
      </w:r>
      <w:proofErr w:type="spellStart"/>
      <w:r w:rsidRPr="00ED38EB">
        <w:rPr>
          <w:rStyle w:val="c5"/>
          <w:color w:val="000000"/>
        </w:rPr>
        <w:t>синтаксич</w:t>
      </w:r>
      <w:proofErr w:type="gramStart"/>
      <w:r w:rsidRPr="00ED38EB">
        <w:rPr>
          <w:rStyle w:val="c5"/>
          <w:color w:val="000000"/>
        </w:rPr>
        <w:t>е</w:t>
      </w:r>
      <w:proofErr w:type="spellEnd"/>
      <w:r w:rsidRPr="00ED38EB">
        <w:rPr>
          <w:rStyle w:val="c5"/>
          <w:color w:val="000000"/>
        </w:rPr>
        <w:t>-</w:t>
      </w:r>
      <w:proofErr w:type="gramEnd"/>
      <w:r w:rsidRPr="00ED38EB">
        <w:rPr>
          <w:rStyle w:val="c5"/>
          <w:color w:val="000000"/>
        </w:rPr>
        <w:t xml:space="preserve"> </w:t>
      </w:r>
      <w:proofErr w:type="spellStart"/>
      <w:r w:rsidRPr="00ED38EB">
        <w:rPr>
          <w:rStyle w:val="c5"/>
          <w:color w:val="000000"/>
        </w:rPr>
        <w:t>ские</w:t>
      </w:r>
      <w:proofErr w:type="spellEnd"/>
      <w:r w:rsidRPr="00ED38EB">
        <w:rPr>
          <w:rStyle w:val="c5"/>
          <w:color w:val="000000"/>
        </w:rPr>
        <w:t xml:space="preserve"> особенности делового стиля. </w:t>
      </w:r>
      <w:proofErr w:type="gramStart"/>
      <w:r w:rsidRPr="00ED38EB">
        <w:rPr>
          <w:rStyle w:val="c5"/>
          <w:color w:val="000000"/>
        </w:rPr>
        <w:t>Основные жанры официально-делового стиля: заявление, доверенность, расписка, объявление, деловое письмо, резюме, автобиография.</w:t>
      </w:r>
      <w:proofErr w:type="gramEnd"/>
      <w:r w:rsidRPr="00ED38EB">
        <w:rPr>
          <w:rStyle w:val="c5"/>
          <w:color w:val="000000"/>
        </w:rPr>
        <w:t xml:space="preserve"> Форма делового документа.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88"/>
          <w:b/>
          <w:bCs/>
          <w:color w:val="000000"/>
        </w:rPr>
        <w:t xml:space="preserve">Синтаксис и пунктуация </w:t>
      </w:r>
      <w:r w:rsidR="00ED38EB">
        <w:rPr>
          <w:rStyle w:val="c88"/>
          <w:b/>
          <w:bCs/>
          <w:color w:val="000000"/>
        </w:rPr>
        <w:t xml:space="preserve"> </w:t>
      </w:r>
      <w:r w:rsidRPr="00ED38EB">
        <w:rPr>
          <w:rStyle w:val="c88"/>
          <w:b/>
          <w:bCs/>
          <w:color w:val="000000"/>
        </w:rPr>
        <w:t xml:space="preserve">  </w:t>
      </w:r>
    </w:p>
    <w:p w:rsidR="00387627" w:rsidRPr="00ED38EB" w:rsidRDefault="00387627" w:rsidP="00ED38EB">
      <w:pPr>
        <w:pStyle w:val="c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2"/>
          <w:color w:val="000000"/>
        </w:rPr>
        <w:t>Обобщающее повторение синтаксиса. Грамматическая основа простого предложения, виды его осложнения, типы сложных предложений, предложения с прямой речью. Способы оформления чужой речи. Цитирование.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2"/>
          <w:color w:val="000000"/>
        </w:rPr>
        <w:t>Нормативное построение словосочетаний и предложений разных типов. Интонационное богатство русской речи.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2"/>
          <w:color w:val="000000"/>
        </w:rPr>
        <w:t>Принципы и функции русской пунктуации. Смысловая роль знаков препинания. Роль пунктуации в письменном общении. Факультативные и альтернативные знаки препинания. Авторское употребление знаков препинания.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2"/>
          <w:color w:val="000000"/>
        </w:rPr>
        <w:t>Синтаксическая синонимия как источник богатства и выразительности русской речи. Повторение и обобщение изученного о типах простого и сложного предложения. Пунктуация простого и сложного предложения.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2"/>
          <w:color w:val="000000"/>
        </w:rPr>
        <w:t>Синтаксический разбор словосочетания, простого и сложного предложений, предложения с прямой речью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88"/>
          <w:b/>
          <w:bCs/>
          <w:color w:val="000000"/>
        </w:rPr>
        <w:t xml:space="preserve">Публицистический стиль речи </w:t>
      </w:r>
      <w:r w:rsidR="00ED38EB">
        <w:rPr>
          <w:rStyle w:val="c88"/>
          <w:b/>
          <w:bCs/>
          <w:color w:val="000000"/>
        </w:rPr>
        <w:t xml:space="preserve"> </w:t>
      </w:r>
    </w:p>
    <w:p w:rsidR="00387627" w:rsidRPr="00ED38EB" w:rsidRDefault="00387627" w:rsidP="00ED38EB">
      <w:pPr>
        <w:pStyle w:val="c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5"/>
          <w:color w:val="000000"/>
        </w:rPr>
        <w:lastRenderedPageBreak/>
        <w:t>Особенности публицистического стиля речи. Средства эмоциональной выразительности в публицистическом стиле.</w:t>
      </w:r>
    </w:p>
    <w:p w:rsidR="00387627" w:rsidRPr="00ED38EB" w:rsidRDefault="00387627" w:rsidP="00ED38EB">
      <w:pPr>
        <w:pStyle w:val="c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5"/>
          <w:color w:val="000000"/>
        </w:rPr>
        <w:t>Очерк, эссе.</w:t>
      </w:r>
    </w:p>
    <w:p w:rsidR="00387627" w:rsidRPr="00ED38EB" w:rsidRDefault="00387627" w:rsidP="00ED38EB">
      <w:pPr>
        <w:pStyle w:val="c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5"/>
          <w:color w:val="000000"/>
        </w:rPr>
        <w:t>Устное выступление. Дискуссия.</w:t>
      </w:r>
    </w:p>
    <w:p w:rsidR="00387627" w:rsidRPr="00ED38EB" w:rsidRDefault="00387627" w:rsidP="00ED38EB">
      <w:pPr>
        <w:pStyle w:val="c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5"/>
          <w:color w:val="000000"/>
        </w:rPr>
        <w:t>Использование учащимися средств публицистического стиля в собственной речи.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D38EB">
        <w:rPr>
          <w:rStyle w:val="c88"/>
          <w:b/>
          <w:bCs/>
          <w:color w:val="000000"/>
        </w:rPr>
        <w:t xml:space="preserve">Разговорный стиль речи </w:t>
      </w:r>
      <w:r w:rsidR="00ED38EB">
        <w:rPr>
          <w:rStyle w:val="c88"/>
          <w:b/>
          <w:bCs/>
          <w:color w:val="000000"/>
        </w:rPr>
        <w:t xml:space="preserve"> 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D38EB">
        <w:rPr>
          <w:rStyle w:val="c5"/>
          <w:color w:val="000000"/>
        </w:rPr>
        <w:t>Разговорная ре</w:t>
      </w:r>
      <w:r w:rsidR="00ED38EB">
        <w:rPr>
          <w:rStyle w:val="c5"/>
          <w:color w:val="000000"/>
        </w:rPr>
        <w:t>чь, сферы ее использования, на</w:t>
      </w:r>
      <w:r w:rsidRPr="00ED38EB">
        <w:rPr>
          <w:rStyle w:val="c5"/>
          <w:color w:val="000000"/>
        </w:rPr>
        <w:t>значение. Основные признаки разговорной речи: неофициальность, экспрессивность</w:t>
      </w:r>
      <w:r w:rsidR="00ED38EB">
        <w:rPr>
          <w:rStyle w:val="c5"/>
          <w:color w:val="000000"/>
        </w:rPr>
        <w:t>, неподготовлен</w:t>
      </w:r>
      <w:r w:rsidRPr="00ED38EB">
        <w:rPr>
          <w:rStyle w:val="c5"/>
          <w:color w:val="000000"/>
        </w:rPr>
        <w:t>ность, автоматизм</w:t>
      </w:r>
      <w:r w:rsidR="00ED38EB">
        <w:rPr>
          <w:rStyle w:val="c5"/>
          <w:color w:val="000000"/>
        </w:rPr>
        <w:t>, обыденность содержания, преи</w:t>
      </w:r>
      <w:r w:rsidRPr="00ED38EB">
        <w:rPr>
          <w:rStyle w:val="c5"/>
          <w:color w:val="000000"/>
        </w:rPr>
        <w:t xml:space="preserve">мущественно диалогическая форма. Фонетические, интонационные, лексические, морфологические, синтаксические особенности разговорной речи. Невербальные средства общения. </w:t>
      </w:r>
      <w:r w:rsidR="00ED38EB">
        <w:rPr>
          <w:rStyle w:val="c5"/>
          <w:color w:val="000000"/>
        </w:rPr>
        <w:t xml:space="preserve"> 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D38EB">
        <w:rPr>
          <w:rStyle w:val="c88"/>
          <w:b/>
          <w:bCs/>
          <w:color w:val="000000"/>
        </w:rPr>
        <w:t>Язык      художественной литературы  </w:t>
      </w:r>
      <w:r w:rsidR="00ED38EB">
        <w:rPr>
          <w:rStyle w:val="c88"/>
          <w:b/>
          <w:bCs/>
          <w:color w:val="000000"/>
        </w:rPr>
        <w:t xml:space="preserve"> </w:t>
      </w:r>
    </w:p>
    <w:p w:rsidR="00387627" w:rsidRPr="00ED38EB" w:rsidRDefault="00387627" w:rsidP="00ED38EB">
      <w:pPr>
        <w:pStyle w:val="c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88"/>
          <w:b/>
          <w:bCs/>
          <w:color w:val="000000"/>
        </w:rPr>
        <w:t>   </w:t>
      </w:r>
      <w:r w:rsidRPr="00ED38EB">
        <w:rPr>
          <w:rStyle w:val="c5"/>
          <w:color w:val="000000"/>
        </w:rPr>
        <w:t xml:space="preserve">Общая характеристика художественного стиля (языка   </w:t>
      </w:r>
      <w:r w:rsidR="00ED38EB">
        <w:rPr>
          <w:rStyle w:val="c5"/>
          <w:color w:val="000000"/>
        </w:rPr>
        <w:t xml:space="preserve">художественной   литературы): </w:t>
      </w:r>
      <w:r w:rsidRPr="00ED38EB">
        <w:rPr>
          <w:rStyle w:val="c5"/>
          <w:color w:val="000000"/>
        </w:rPr>
        <w:t>образность,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5"/>
          <w:color w:val="000000"/>
        </w:rPr>
        <w:t>широкое использование изобразительно-выразительных средств, языковых сре</w:t>
      </w:r>
      <w:proofErr w:type="gramStart"/>
      <w:r w:rsidRPr="00ED38EB">
        <w:rPr>
          <w:rStyle w:val="c5"/>
          <w:color w:val="000000"/>
        </w:rPr>
        <w:t>дств др</w:t>
      </w:r>
      <w:proofErr w:type="gramEnd"/>
      <w:r w:rsidRPr="00ED38EB">
        <w:rPr>
          <w:rStyle w:val="c5"/>
          <w:color w:val="000000"/>
        </w:rPr>
        <w:t>угих стилей, выражение эстетической функции национального языка. Язык как первоэлемент художественной литературы, один из основных элементов структуры художественного произведения.</w:t>
      </w:r>
    </w:p>
    <w:p w:rsidR="00387627" w:rsidRPr="00ED38EB" w:rsidRDefault="00387627" w:rsidP="00ED38EB">
      <w:pPr>
        <w:pStyle w:val="c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5"/>
          <w:color w:val="000000"/>
        </w:rPr>
        <w:t>Источники богатства и выразительности русской речи. Изобразительно-выразительные возможности морфологических форм и синтаксических конструкций. Стилистические функции порядка слов.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D38EB">
        <w:rPr>
          <w:rStyle w:val="c5"/>
          <w:color w:val="000000"/>
        </w:rPr>
        <w:t>Основные виды тропов, их использование мастерами художественного слова. Стилистические фигуры, основанные на возможностях русского синтаксиса.</w:t>
      </w:r>
    </w:p>
    <w:p w:rsidR="00387627" w:rsidRPr="00ED38EB" w:rsidRDefault="00ED38EB" w:rsidP="00ED38EB">
      <w:pPr>
        <w:pStyle w:val="c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c88"/>
          <w:b/>
          <w:bCs/>
          <w:color w:val="000000"/>
        </w:rPr>
        <w:t xml:space="preserve">    </w:t>
      </w:r>
      <w:r w:rsidR="00387627" w:rsidRPr="00ED38EB">
        <w:rPr>
          <w:rStyle w:val="c88"/>
          <w:b/>
          <w:bCs/>
          <w:color w:val="000000"/>
        </w:rPr>
        <w:t xml:space="preserve">Общие сведения о языке </w:t>
      </w:r>
      <w:r>
        <w:rPr>
          <w:rStyle w:val="c88"/>
          <w:b/>
          <w:bCs/>
          <w:color w:val="000000"/>
        </w:rPr>
        <w:t xml:space="preserve"> 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D38EB">
        <w:rPr>
          <w:rStyle w:val="c20"/>
          <w:b/>
          <w:bCs/>
          <w:color w:val="000000"/>
        </w:rPr>
        <w:t>  </w:t>
      </w:r>
      <w:r w:rsidRPr="00ED38EB">
        <w:rPr>
          <w:rStyle w:val="c5"/>
          <w:color w:val="000000"/>
        </w:rPr>
        <w:t>Язык как система. Основные уровни языка. Нормы современного русского литературного языка, их описание и закрепление в словарях, гра</w:t>
      </w:r>
      <w:r w:rsidR="00ED38EB">
        <w:rPr>
          <w:rStyle w:val="c5"/>
          <w:color w:val="000000"/>
        </w:rPr>
        <w:t xml:space="preserve">мматиках, учебных пособиях, </w:t>
      </w:r>
      <w:r w:rsidRPr="00ED38EB">
        <w:rPr>
          <w:rStyle w:val="c5"/>
          <w:color w:val="000000"/>
        </w:rPr>
        <w:t xml:space="preserve">мастеров </w:t>
      </w:r>
      <w:r w:rsidR="00ED38EB">
        <w:rPr>
          <w:rStyle w:val="c5"/>
          <w:color w:val="000000"/>
        </w:rPr>
        <w:t>художественного слова в станов</w:t>
      </w:r>
      <w:r w:rsidRPr="00ED38EB">
        <w:rPr>
          <w:rStyle w:val="c5"/>
          <w:color w:val="000000"/>
        </w:rPr>
        <w:t>лении, развитии и совершенствовании языковых норм. Выдающиеся ученые-русисты. Контрольны</w:t>
      </w:r>
      <w:r w:rsidR="00ED38EB">
        <w:rPr>
          <w:rStyle w:val="c5"/>
          <w:color w:val="000000"/>
        </w:rPr>
        <w:t>й диктант с лексико-грамматиче</w:t>
      </w:r>
      <w:r w:rsidRPr="00ED38EB">
        <w:rPr>
          <w:rStyle w:val="c5"/>
          <w:color w:val="000000"/>
        </w:rPr>
        <w:t xml:space="preserve">скими заданиями </w:t>
      </w:r>
      <w:proofErr w:type="gramStart"/>
      <w:r w:rsidRPr="00ED38EB">
        <w:rPr>
          <w:rStyle w:val="c5"/>
          <w:color w:val="000000"/>
        </w:rPr>
        <w:t>справочниках</w:t>
      </w:r>
      <w:proofErr w:type="gramEnd"/>
      <w:r w:rsidRPr="00ED38EB">
        <w:rPr>
          <w:rStyle w:val="c88"/>
          <w:b/>
          <w:bCs/>
          <w:color w:val="000000"/>
        </w:rPr>
        <w:t xml:space="preserve">                                                                                                                                              Повторение </w:t>
      </w:r>
      <w:r w:rsidR="00ED38EB">
        <w:rPr>
          <w:rStyle w:val="c88"/>
          <w:b/>
          <w:bCs/>
          <w:color w:val="000000"/>
        </w:rPr>
        <w:t xml:space="preserve"> </w:t>
      </w:r>
    </w:p>
    <w:p w:rsidR="00387627" w:rsidRPr="00ED38EB" w:rsidRDefault="00387627" w:rsidP="00ED38EB">
      <w:pPr>
        <w:pStyle w:val="c1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D38EB">
        <w:rPr>
          <w:rStyle w:val="c5"/>
          <w:color w:val="000000"/>
        </w:rPr>
        <w:t>Основные нормы современного литературного произношения и ударения в русском языке. Обобщающее повторение морфологии. Морфологический разбор знаменательных и служебных частей речи, их словообразование и правописание. Трудные вопросы правописания окончаний и суффиксов разных частей речи</w:t>
      </w:r>
      <w:r w:rsidRPr="00ED38EB">
        <w:rPr>
          <w:rStyle w:val="c1"/>
          <w:b/>
          <w:bCs/>
          <w:color w:val="000000"/>
        </w:rPr>
        <w:t>.</w:t>
      </w:r>
    </w:p>
    <w:p w:rsidR="00387627" w:rsidRPr="00ED38EB" w:rsidRDefault="00387627" w:rsidP="00ED38E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23139" w:rsidRPr="005C0C51" w:rsidRDefault="00D23139" w:rsidP="00DD160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C0C51">
        <w:rPr>
          <w:rFonts w:ascii="Times New Roman" w:hAnsi="Times New Roman"/>
          <w:b/>
          <w:sz w:val="24"/>
          <w:szCs w:val="24"/>
        </w:rPr>
        <w:t>Требования к знаниям, умениям и навыкам.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По окончании 11 класса учащиеся должны: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</w:t>
      </w:r>
      <w:r w:rsidR="00387627">
        <w:rPr>
          <w:rFonts w:ascii="Times New Roman" w:hAnsi="Times New Roman"/>
          <w:sz w:val="24"/>
          <w:szCs w:val="24"/>
        </w:rPr>
        <w:t xml:space="preserve">  - иметь предусмотренные образо</w:t>
      </w:r>
      <w:r w:rsidRPr="005C0C51">
        <w:rPr>
          <w:rFonts w:ascii="Times New Roman" w:hAnsi="Times New Roman"/>
          <w:sz w:val="24"/>
          <w:szCs w:val="24"/>
        </w:rPr>
        <w:t xml:space="preserve">вательным минимумом знания о фонетической, лексической и грамматической </w:t>
      </w:r>
      <w:proofErr w:type="gramStart"/>
      <w:r w:rsidRPr="005C0C51">
        <w:rPr>
          <w:rFonts w:ascii="Times New Roman" w:hAnsi="Times New Roman"/>
          <w:sz w:val="24"/>
          <w:szCs w:val="24"/>
        </w:rPr>
        <w:t>системах</w:t>
      </w:r>
      <w:proofErr w:type="gramEnd"/>
      <w:r w:rsidRPr="005C0C51">
        <w:rPr>
          <w:rFonts w:ascii="Times New Roman" w:hAnsi="Times New Roman"/>
          <w:sz w:val="24"/>
          <w:szCs w:val="24"/>
        </w:rPr>
        <w:t xml:space="preserve"> русского языка, о тексте и стилях речи;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уметь передавать содержание прочитанного близко к тексту, сжато, выборочно, с изменением последовательности содержания, с выделением элементов, отражающих идейный смысл произведения, с выражением собственных суждений о </w:t>
      </w:r>
      <w:proofErr w:type="gramStart"/>
      <w:r w:rsidRPr="005C0C51">
        <w:rPr>
          <w:rFonts w:ascii="Times New Roman" w:hAnsi="Times New Roman"/>
          <w:sz w:val="24"/>
          <w:szCs w:val="24"/>
        </w:rPr>
        <w:t>прочитанном</w:t>
      </w:r>
      <w:proofErr w:type="gramEnd"/>
      <w:r w:rsidRPr="005C0C51">
        <w:rPr>
          <w:rFonts w:ascii="Times New Roman" w:hAnsi="Times New Roman"/>
          <w:sz w:val="24"/>
          <w:szCs w:val="24"/>
        </w:rPr>
        <w:t xml:space="preserve"> – в устной и письменной формах;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lastRenderedPageBreak/>
        <w:t xml:space="preserve">   - выявлять подтекст;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5C0C51">
        <w:rPr>
          <w:rFonts w:ascii="Times New Roman" w:hAnsi="Times New Roman"/>
          <w:sz w:val="24"/>
          <w:szCs w:val="24"/>
        </w:rPr>
        <w:t>- владеть орфографической, пунктуационной, речевой грамотностью в объеме, достаточном для свободного пользования русским языком в учебных и иных целях в устной и письменной формах;</w:t>
      </w:r>
      <w:proofErr w:type="gramEnd"/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5C0C51">
        <w:rPr>
          <w:rFonts w:ascii="Times New Roman" w:hAnsi="Times New Roman"/>
          <w:sz w:val="24"/>
          <w:szCs w:val="24"/>
        </w:rPr>
        <w:t xml:space="preserve">- производить фонетический, лексический, словообразовательный, морфологический, синтаксический, </w:t>
      </w:r>
      <w:proofErr w:type="spellStart"/>
      <w:r w:rsidRPr="005C0C51">
        <w:rPr>
          <w:rFonts w:ascii="Times New Roman" w:hAnsi="Times New Roman"/>
          <w:sz w:val="24"/>
          <w:szCs w:val="24"/>
        </w:rPr>
        <w:t>речеведческий</w:t>
      </w:r>
      <w:proofErr w:type="spellEnd"/>
      <w:r w:rsidRPr="005C0C51">
        <w:rPr>
          <w:rFonts w:ascii="Times New Roman" w:hAnsi="Times New Roman"/>
          <w:sz w:val="24"/>
          <w:szCs w:val="24"/>
        </w:rPr>
        <w:t xml:space="preserve"> разбор, анализ художественного текста;</w:t>
      </w:r>
      <w:proofErr w:type="gramEnd"/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уметь составлять план, тезисы, конспект, делать необходимые выписки;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пользоваться языковыми средствами точной передачи мысли при построении научно-учебного, научно-популярного высказывания, правильно употребляя термины, обеспечивая простоту и ясность предложений, структурную четкость высказывания;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- </w:t>
      </w:r>
      <w:proofErr w:type="spellStart"/>
      <w:r w:rsidRPr="005C0C51">
        <w:rPr>
          <w:rFonts w:ascii="Times New Roman" w:hAnsi="Times New Roman"/>
          <w:sz w:val="24"/>
          <w:szCs w:val="24"/>
        </w:rPr>
        <w:t>пользоватья</w:t>
      </w:r>
      <w:proofErr w:type="spellEnd"/>
      <w:r w:rsidRPr="005C0C51">
        <w:rPr>
          <w:rFonts w:ascii="Times New Roman" w:hAnsi="Times New Roman"/>
          <w:sz w:val="24"/>
          <w:szCs w:val="24"/>
        </w:rPr>
        <w:t xml:space="preserve"> общественно-политической лексикой, средствами публицистического стиля, эмоционально воздействия на слушателя, читателя;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писать очерк, эссе, строить устное высказывание очеркового типа;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писать отзыв о художественном произведении, научно-популярной, публицистической статье;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составлять реферат по нескольким источникам, выступать с ним, отвечать на вопросы по теме реферата, защищать развиваемые в нем положения;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участвовать в диспуте, дискуссии;</w:t>
      </w:r>
    </w:p>
    <w:p w:rsidR="00D23139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языками.</w:t>
      </w:r>
    </w:p>
    <w:p w:rsidR="00D23139" w:rsidRDefault="00D23139" w:rsidP="00EC212D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23139" w:rsidRPr="00216887" w:rsidRDefault="00D23139" w:rsidP="004E4F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учебно-методических средств:</w:t>
      </w:r>
    </w:p>
    <w:p w:rsidR="00D23139" w:rsidRPr="00216887" w:rsidRDefault="00D23139" w:rsidP="00216887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16887">
        <w:rPr>
          <w:rFonts w:ascii="Times New Roman" w:hAnsi="Times New Roman"/>
          <w:b/>
          <w:sz w:val="24"/>
          <w:szCs w:val="24"/>
        </w:rPr>
        <w:t>Основная литература: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sz w:val="24"/>
          <w:szCs w:val="24"/>
        </w:rPr>
        <w:t xml:space="preserve">Власенков А.И., </w:t>
      </w:r>
      <w:proofErr w:type="spellStart"/>
      <w:r w:rsidRPr="00216887">
        <w:rPr>
          <w:rFonts w:ascii="Times New Roman" w:hAnsi="Times New Roman"/>
          <w:sz w:val="24"/>
          <w:szCs w:val="24"/>
        </w:rPr>
        <w:t>Рыбченкова</w:t>
      </w:r>
      <w:proofErr w:type="spellEnd"/>
      <w:r w:rsidRPr="00216887">
        <w:rPr>
          <w:rFonts w:ascii="Times New Roman" w:hAnsi="Times New Roman"/>
          <w:sz w:val="24"/>
          <w:szCs w:val="24"/>
        </w:rPr>
        <w:t xml:space="preserve"> Л.М. Русский язык. Грамматика. Текст. Стили речи. 10-11 классы: учебник для общеобразовательных учреждений: базовый </w:t>
      </w:r>
      <w:r w:rsidR="007E5323">
        <w:rPr>
          <w:rFonts w:ascii="Times New Roman" w:hAnsi="Times New Roman"/>
          <w:sz w:val="24"/>
          <w:szCs w:val="24"/>
        </w:rPr>
        <w:t>уровень. - М.: Просвещение, 2017</w:t>
      </w:r>
      <w:r w:rsidRPr="00216887">
        <w:rPr>
          <w:rFonts w:ascii="Times New Roman" w:hAnsi="Times New Roman"/>
          <w:sz w:val="24"/>
          <w:szCs w:val="24"/>
        </w:rPr>
        <w:t>.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sz w:val="24"/>
          <w:szCs w:val="24"/>
        </w:rPr>
        <w:t>Золотарева И.В., Дмитриева Л.П. Поурочные разработки по русскому я</w:t>
      </w:r>
      <w:r w:rsidR="007E5323">
        <w:rPr>
          <w:rFonts w:ascii="Times New Roman" w:hAnsi="Times New Roman"/>
          <w:sz w:val="24"/>
          <w:szCs w:val="24"/>
        </w:rPr>
        <w:t>зыку. 11 класс. – М.: ВАКО, 2015</w:t>
      </w:r>
      <w:r w:rsidRPr="00216887">
        <w:rPr>
          <w:rFonts w:ascii="Times New Roman" w:hAnsi="Times New Roman"/>
          <w:sz w:val="24"/>
          <w:szCs w:val="24"/>
        </w:rPr>
        <w:t xml:space="preserve">. </w:t>
      </w:r>
    </w:p>
    <w:p w:rsidR="00D23139" w:rsidRPr="00216887" w:rsidRDefault="00D23139" w:rsidP="00216887">
      <w:pPr>
        <w:numPr>
          <w:ilvl w:val="0"/>
          <w:numId w:val="11"/>
        </w:numPr>
        <w:shd w:val="clear" w:color="auto" w:fill="FFFFFF"/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6887">
        <w:rPr>
          <w:rFonts w:ascii="Times New Roman" w:hAnsi="Times New Roman"/>
          <w:sz w:val="24"/>
          <w:szCs w:val="24"/>
        </w:rPr>
        <w:t>Тропкина</w:t>
      </w:r>
      <w:proofErr w:type="spellEnd"/>
      <w:r w:rsidRPr="00216887">
        <w:rPr>
          <w:rFonts w:ascii="Times New Roman" w:hAnsi="Times New Roman"/>
          <w:sz w:val="24"/>
          <w:szCs w:val="24"/>
        </w:rPr>
        <w:t xml:space="preserve"> Л. А. Русский язык. 11 класс: Поурочные планы. - Волгоград: Уч</w:t>
      </w:r>
      <w:r w:rsidR="007E5323">
        <w:rPr>
          <w:rFonts w:ascii="Times New Roman" w:hAnsi="Times New Roman"/>
          <w:sz w:val="24"/>
          <w:szCs w:val="24"/>
        </w:rPr>
        <w:t>итель, 2016</w:t>
      </w:r>
      <w:r w:rsidRPr="00216887">
        <w:rPr>
          <w:rFonts w:ascii="Times New Roman" w:hAnsi="Times New Roman"/>
          <w:sz w:val="24"/>
          <w:szCs w:val="24"/>
        </w:rPr>
        <w:t xml:space="preserve"> </w:t>
      </w:r>
    </w:p>
    <w:p w:rsidR="00D23139" w:rsidRPr="00216887" w:rsidRDefault="00D23139" w:rsidP="002168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6887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sz w:val="24"/>
          <w:szCs w:val="24"/>
        </w:rPr>
        <w:t>Научно-методический журнал «Русский язык в школе».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sz w:val="24"/>
          <w:szCs w:val="24"/>
        </w:rPr>
        <w:t>Квятковский А.П. Школьный орфоэпический словарь. – М., 1998.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sz w:val="24"/>
          <w:szCs w:val="24"/>
        </w:rPr>
        <w:t>Крысин Л.П. Толковый словарь иноязычных слов. – М., 1998.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sz w:val="24"/>
          <w:szCs w:val="24"/>
        </w:rPr>
        <w:t>Крысин  Л.П. Школьный словарь иностранных слов. – М. 1997.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sz w:val="24"/>
          <w:szCs w:val="24"/>
        </w:rPr>
        <w:t>Сборник таблиц по русскому языку.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sz w:val="24"/>
          <w:szCs w:val="24"/>
        </w:rPr>
        <w:t>Се</w:t>
      </w:r>
      <w:r w:rsidR="007E5323">
        <w:rPr>
          <w:rFonts w:ascii="Times New Roman" w:hAnsi="Times New Roman"/>
          <w:sz w:val="24"/>
          <w:szCs w:val="24"/>
        </w:rPr>
        <w:t>нина Н.А. Русский язык. ЕГЭ-2020</w:t>
      </w:r>
      <w:r w:rsidRPr="00216887">
        <w:rPr>
          <w:rFonts w:ascii="Times New Roman" w:hAnsi="Times New Roman"/>
          <w:sz w:val="24"/>
          <w:szCs w:val="24"/>
        </w:rPr>
        <w:t>. Вступительные испытания: Учебно-методическое посо</w:t>
      </w:r>
      <w:r w:rsidR="007E5323">
        <w:rPr>
          <w:rFonts w:ascii="Times New Roman" w:hAnsi="Times New Roman"/>
          <w:sz w:val="24"/>
          <w:szCs w:val="24"/>
        </w:rPr>
        <w:t>бие. – Ростов н/Д.: Легион, 2020</w:t>
      </w:r>
      <w:r w:rsidRPr="00216887">
        <w:rPr>
          <w:rFonts w:ascii="Times New Roman" w:hAnsi="Times New Roman"/>
          <w:sz w:val="24"/>
          <w:szCs w:val="24"/>
        </w:rPr>
        <w:t>. – 495 с.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sz w:val="24"/>
          <w:szCs w:val="24"/>
        </w:rPr>
        <w:t xml:space="preserve"> Фролова Т.Я. Русский язык в рисунках и схемах. Симферополь. 2005.</w:t>
      </w:r>
    </w:p>
    <w:p w:rsidR="00D23139" w:rsidRPr="00216887" w:rsidRDefault="00D23139" w:rsidP="00216887">
      <w:pPr>
        <w:numPr>
          <w:ilvl w:val="0"/>
          <w:numId w:val="11"/>
        </w:numPr>
        <w:tabs>
          <w:tab w:val="clear" w:pos="9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6887">
        <w:rPr>
          <w:rFonts w:ascii="Times New Roman" w:hAnsi="Times New Roman"/>
          <w:sz w:val="24"/>
          <w:szCs w:val="24"/>
        </w:rPr>
        <w:lastRenderedPageBreak/>
        <w:t>Шанский</w:t>
      </w:r>
      <w:proofErr w:type="spellEnd"/>
      <w:r w:rsidRPr="00216887">
        <w:rPr>
          <w:rFonts w:ascii="Times New Roman" w:hAnsi="Times New Roman"/>
          <w:sz w:val="24"/>
          <w:szCs w:val="24"/>
        </w:rPr>
        <w:t xml:space="preserve"> Н.М., Зимин В.И., Филиппов А.В. Школьный фразеологический словарь  русского языка: Значение и происхож</w:t>
      </w:r>
      <w:r w:rsidR="007E5323">
        <w:rPr>
          <w:rFonts w:ascii="Times New Roman" w:hAnsi="Times New Roman"/>
          <w:sz w:val="24"/>
          <w:szCs w:val="24"/>
        </w:rPr>
        <w:t>дение словосочетаний. – М., 2015</w:t>
      </w:r>
      <w:r w:rsidRPr="00216887">
        <w:rPr>
          <w:rFonts w:ascii="Times New Roman" w:hAnsi="Times New Roman"/>
          <w:sz w:val="24"/>
          <w:szCs w:val="24"/>
        </w:rPr>
        <w:t>.</w:t>
      </w:r>
    </w:p>
    <w:p w:rsidR="00D23139" w:rsidRPr="00216887" w:rsidRDefault="00D23139" w:rsidP="00216887">
      <w:pPr>
        <w:tabs>
          <w:tab w:val="left" w:pos="9180"/>
        </w:tabs>
        <w:rPr>
          <w:rFonts w:ascii="Times New Roman" w:hAnsi="Times New Roman"/>
          <w:sz w:val="24"/>
          <w:szCs w:val="24"/>
        </w:rPr>
      </w:pPr>
      <w:r w:rsidRPr="00216887">
        <w:rPr>
          <w:rFonts w:ascii="Times New Roman" w:hAnsi="Times New Roman"/>
          <w:b/>
          <w:sz w:val="24"/>
          <w:szCs w:val="24"/>
        </w:rPr>
        <w:t xml:space="preserve"> </w:t>
      </w:r>
    </w:p>
    <w:p w:rsidR="00D23139" w:rsidRDefault="00D23139" w:rsidP="00EC212D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</w:t>
      </w:r>
      <w:r w:rsidRPr="00EC212D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p w:rsidR="00D23139" w:rsidRPr="00EC212D" w:rsidRDefault="00D23139" w:rsidP="00EC212D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677"/>
        <w:gridCol w:w="8505"/>
        <w:gridCol w:w="993"/>
        <w:gridCol w:w="992"/>
      </w:tblGrid>
      <w:tr w:rsidR="008E1C81" w:rsidRPr="00D342BC" w:rsidTr="007E5323">
        <w:tc>
          <w:tcPr>
            <w:tcW w:w="710" w:type="dxa"/>
            <w:vAlign w:val="center"/>
          </w:tcPr>
          <w:p w:rsidR="008E1C81" w:rsidRPr="00D342BC" w:rsidRDefault="008E1C81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№ урока</w:t>
            </w:r>
          </w:p>
        </w:tc>
        <w:tc>
          <w:tcPr>
            <w:tcW w:w="4677" w:type="dxa"/>
            <w:vAlign w:val="center"/>
          </w:tcPr>
          <w:p w:rsidR="008E1C81" w:rsidRPr="00D342BC" w:rsidRDefault="008E1C81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05" w:type="dxa"/>
            <w:vAlign w:val="center"/>
          </w:tcPr>
          <w:p w:rsidR="008E1C81" w:rsidRPr="00D342BC" w:rsidRDefault="008E1C81" w:rsidP="008E1C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курса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D342BC">
              <w:rPr>
                <w:rFonts w:ascii="Times New Roman" w:hAnsi="Times New Roman"/>
                <w:b/>
                <w:bCs/>
                <w:sz w:val="24"/>
                <w:szCs w:val="24"/>
              </w:rPr>
              <w:t>ланируемый результат</w:t>
            </w:r>
          </w:p>
        </w:tc>
        <w:tc>
          <w:tcPr>
            <w:tcW w:w="993" w:type="dxa"/>
          </w:tcPr>
          <w:p w:rsidR="008E1C81" w:rsidRPr="00D342BC" w:rsidRDefault="008E1C81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E1C81" w:rsidRDefault="008E1C81" w:rsidP="007672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8E1C81" w:rsidRPr="00D342BC" w:rsidRDefault="008E1C81" w:rsidP="007672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  <w:r w:rsidRPr="00D342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8E1C81" w:rsidRPr="00D342BC" w:rsidRDefault="008E1C81" w:rsidP="007672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E1C81" w:rsidRDefault="008E1C81" w:rsidP="007672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8E1C81" w:rsidRPr="00D342BC" w:rsidRDefault="008E1C81" w:rsidP="007672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</w:t>
            </w:r>
            <w:r w:rsidRPr="00D342BC">
              <w:rPr>
                <w:rFonts w:ascii="Times New Roman" w:hAnsi="Times New Roman"/>
                <w:b/>
                <w:bCs/>
                <w:sz w:val="24"/>
                <w:szCs w:val="24"/>
              </w:rPr>
              <w:t>акт</w:t>
            </w: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1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Интонация и её роль в предложении. Знаки препинания в конце предложения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Знать, ч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>то интонация-это звуковое средство языка; уметь различать виды интонации; знать функции знаков препинания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2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Именительный и творительный падежи в сказуемом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>о согласовании сказуемого с подлежащим в случае, когда подлежащее представляет сочетание сущ. в именительном падеже с сущ. в творительном падеже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3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способы выражения подлежащих и сказуемых, знать условия постановки тире между подлежащим и сказуемым, применять правило на практике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4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Управление при словах, близких по значению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Научить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>преодолевать трудности в выборе вариативных конструкций, различающихся смысловыми или синтаксическими оттенками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5-6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«Синтаксис»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Проверить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>практические (орфографические и пунктуационные) умения школьников, а также знания теории по разделу «Главные члены предложения»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7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Обобщить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знания по теме «Осложненное предложение (однородные члены предложения)». </w:t>
            </w:r>
            <w:proofErr w:type="gramStart"/>
            <w:r w:rsidRPr="00D342BC">
              <w:rPr>
                <w:rFonts w:ascii="Times New Roman" w:hAnsi="Times New Roman"/>
                <w:sz w:val="24"/>
                <w:szCs w:val="24"/>
              </w:rPr>
              <w:t>Уметь опознавать однородные члены (распространённые, нераспространённые, выраженные различными частями речи, ряды однородных членов.</w:t>
            </w:r>
            <w:proofErr w:type="gramEnd"/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8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8505" w:type="dxa"/>
            <w:vMerge w:val="restart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Обобщить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знания об однородных неоднородных определениях; напомнить способы отличия однородных и неоднородных определений.</w:t>
            </w:r>
          </w:p>
          <w:p w:rsidR="007E5323" w:rsidRPr="00D342BC" w:rsidRDefault="007E5323" w:rsidP="007E5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Умет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>ь выявлять грамматические условия обособления определений с обстоятельственным значением, несогласованных определений, интонационно правильно читать предложения с обособленными определениями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9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Обособленные определения</w:t>
            </w:r>
          </w:p>
        </w:tc>
        <w:tc>
          <w:tcPr>
            <w:tcW w:w="8505" w:type="dxa"/>
            <w:vMerge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10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42BC">
              <w:rPr>
                <w:rFonts w:ascii="Times New Roman" w:hAnsi="Times New Roman"/>
                <w:sz w:val="24"/>
                <w:szCs w:val="24"/>
              </w:rPr>
              <w:t>Синонимика простых предложений с обособленными определениями с придаточными определительными</w:t>
            </w:r>
            <w:proofErr w:type="gramEnd"/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Закрепить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>знания о структуре сложноподчинённых предложений; показать синонимичность придаточных определительных с обособленными оборотами в простом предложении.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br/>
              <w:t>11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Обособление одиночных и распространенных приложений. Дефис в приложениях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основные условия обособления приложений, интонационно правильно произносить предложения с обособленными приложениями, правильно ставить знаки.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12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Обособление обстоятельств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определять условия обособления обстоятельств, выраженных деепричастным оборотом и одиночным деепричастием, находить деепричастный оборот, определять его границы, правильно ставить знаки препинания.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13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Пунктуация при вводных и вставных конструкциях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группы вводных конструкций по значению, понимать роль вводных слов как средства выражения субъективной оценки высказывания, уметь правильно ставить знаки препинания при вводных словах, различать вводные слова и члены предложения.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14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Пунктуация при обращениях. Слова-предложения и выделение междометий в речи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использовать различные формы обращения в речевом этикете, риторические обращения как приём публицистического и художественного стилей. 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15-16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в форме ЕГЭ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применять полученные знания при выполнении заданий ЕГЭ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17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>интонационно правильно произносить предложения, выделять с помощью логического ударения и порядка слов наиболее важное слово, выразительно читать предложения, использовать в текстах разных стилей прямой и обратный порядок слов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18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 xml:space="preserve">Особенности публицистического стиля, сфера его использования, назначение 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цель публицистического высказывания (информирование с одновременным воздействием на слушателя или читателя), сферы применения (общественно-экономические, политические, культурные отношения) 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19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Особенности публицистического стиля и используемые в нём средства эмоциональной выразительности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основные признаки (логичность, образность, эмоциональная </w:t>
            </w:r>
            <w:proofErr w:type="spellStart"/>
            <w:r w:rsidRPr="00D342BC">
              <w:rPr>
                <w:rFonts w:ascii="Times New Roman" w:hAnsi="Times New Roman"/>
                <w:sz w:val="24"/>
                <w:szCs w:val="24"/>
              </w:rPr>
              <w:t>оценочность</w:t>
            </w:r>
            <w:proofErr w:type="spellEnd"/>
            <w:r w:rsidRPr="00D342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342BC">
              <w:rPr>
                <w:rFonts w:ascii="Times New Roman" w:hAnsi="Times New Roman"/>
                <w:sz w:val="24"/>
                <w:szCs w:val="24"/>
              </w:rPr>
              <w:t>призывность</w:t>
            </w:r>
            <w:proofErr w:type="spellEnd"/>
            <w:r w:rsidRPr="00D342BC">
              <w:rPr>
                <w:rFonts w:ascii="Times New Roman" w:hAnsi="Times New Roman"/>
                <w:sz w:val="24"/>
                <w:szCs w:val="24"/>
              </w:rPr>
              <w:t>). Языковые особенност</w:t>
            </w:r>
            <w:proofErr w:type="gramStart"/>
            <w:r w:rsidRPr="00D342BC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D342BC">
              <w:rPr>
                <w:rFonts w:ascii="Times New Roman" w:hAnsi="Times New Roman"/>
                <w:sz w:val="24"/>
                <w:szCs w:val="24"/>
              </w:rPr>
              <w:t>лексические, морфологические, синтаксические ); уметь анализировать тексты публицистического стиля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20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Жанры публицистического стиля. Путевой очерк, портретный очерк, проблемный очерк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>Знать основные жанры публицистического стиля, их характерные особенности, требования к языковому оформлению; уметь определять жанр текста публицистического характера, характерные для публицистики выразительные средства языка, различать путевой очерк, портретный очерк, проблемный очерк, создавать собственный текст в жанре путевых записок или путевого очерка.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lastRenderedPageBreak/>
              <w:t>Публичное выступление. Доклад</w:t>
            </w:r>
            <w:proofErr w:type="gramStart"/>
            <w:r w:rsidRPr="00D342B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соблюдать общие принципы при подготовке публичного выступления: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lastRenderedPageBreak/>
              <w:t>принцип краткости, последовательности, принцип усиления, принцип результативности; слушать чужую устную речь, понимать коммуникативную задачу, определять цель, выбирать тему, подбирать информацию, определять композицию, отбирать языковые средства оформления публичного выступления с учётом особенностей адресата, ситуации и сферы общения.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br/>
              <w:t>22-23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Контрольная работа: задание</w:t>
            </w:r>
            <w:proofErr w:type="gramStart"/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proofErr w:type="gramEnd"/>
            <w:r w:rsidRPr="00D342BC">
              <w:rPr>
                <w:rFonts w:ascii="Times New Roman" w:hAnsi="Times New Roman"/>
                <w:b/>
                <w:sz w:val="24"/>
                <w:szCs w:val="24"/>
              </w:rPr>
              <w:t xml:space="preserve"> в формате ЕГЭ.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проводить орфографический и пунктуационный разбор, </w:t>
            </w:r>
            <w:proofErr w:type="spellStart"/>
            <w:r w:rsidRPr="00D342BC">
              <w:rPr>
                <w:rFonts w:ascii="Times New Roman" w:hAnsi="Times New Roman"/>
                <w:sz w:val="24"/>
                <w:szCs w:val="24"/>
              </w:rPr>
              <w:t>текстоведческий</w:t>
            </w:r>
            <w:proofErr w:type="spellEnd"/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и языковой анализ текста и его фрагмента, выполнять задания с развёрнутым ответом(задание</w:t>
            </w:r>
            <w:proofErr w:type="gramStart"/>
            <w:r w:rsidRPr="00D342B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в формате ЕГЭ), создавать на основе исходного текста собственный: формулировать одну из проблем исходного текста, комментировать его, формулировать позицию автора, выражать своё отношение к прочитанному, соглашаясь или не соглашаясь с позицией автора, строить текст, оформляя его в соответствии с речевыми и языковыми нормами. 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24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 xml:space="preserve">Язык художественной литературы и его отличия от других разновидностей современного русского языка 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особенности языка художественной литературы по цели высказывания (эмоционально-эстетическое воздействие на слушателей, читателей), уметь анализировать художественные тексты, находить специфические языковые средства: фонетические (звукопись), словообразовательные (индивидуально-авторские неологизмы, повторы слов), лексические и фразеологические, морфологические, синтаксические.</w:t>
            </w:r>
            <w:proofErr w:type="gramEnd"/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25-26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Виды тропов и стилистических фигур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анализировать художественные тексты, создавать собственные тексты в художественном стиле, использовать метафоры, сравнения, олицетворения и т.д. как средства выразительности речи, определять роль разных стилей речи в художественных произведениях, производить лингвистический анализ художественного текста.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27-28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Контрольное изложение по тексту художественного стиля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воспринимать текст на слух, производить композиционно-содержательный анализ текста, определять выразительные слова и конструкции для передачи темы, основной мысли, сохранять структуру текста при воспроизведении, делать краткие записи в виде перечня ключевых слов, фиксировать основные факты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29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Повторение. Виды сложных предложений. Знаки препинания в сложносочинённом предложении.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Знат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>ь грамматические признаки ССП, его строение. Уметь интонационно оформлять ССП с разными типами смысловых отношений между частями, выявлять эти отношения, правильно ставить знаки препинания, составлять схемы предложений и конструировать предложения по схеме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  <w:t>30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>Знаки препинания в СПП с одним придаточным.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Повторить и обобщить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сведения о СПП; закрепить навыки грамотного пунктуационного оформления СПП.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Знаки препинания в СПП с несколькими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lastRenderedPageBreak/>
              <w:t>придаточными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Уметь производить структурно-семантический анализ СПП с несколькими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lastRenderedPageBreak/>
              <w:t>придаточными, конструировать предложения, интонационно и пунктуационно оформлять, наблюдать за использованием сложных предложений с несколькими придаточными в текстах разных стилей.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 xml:space="preserve">Пунктуация как система правил правописания. Принципы русской пунктуации. Одиночные и парные знаки препинания.  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основные принцип пунктуации: смысловой, грамматический и интонационной; правильно расставлять знаки препинания согласно их функциям: отделительные, разделительные и выделительные; соблюдать пунктуационные нормы литературного языка.</w:t>
            </w:r>
            <w:proofErr w:type="gramEnd"/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5323" w:rsidRPr="00D342BC" w:rsidTr="007E5323">
        <w:tc>
          <w:tcPr>
            <w:tcW w:w="710" w:type="dxa"/>
          </w:tcPr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5323" w:rsidRPr="00D342BC" w:rsidRDefault="007E5323" w:rsidP="00D342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33-34</w:t>
            </w:r>
          </w:p>
        </w:tc>
        <w:tc>
          <w:tcPr>
            <w:tcW w:w="4677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Итоговое тестирование в формате ЕГЭ.</w:t>
            </w:r>
          </w:p>
        </w:tc>
        <w:tc>
          <w:tcPr>
            <w:tcW w:w="8505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42BC">
              <w:rPr>
                <w:rFonts w:ascii="Times New Roman" w:hAnsi="Times New Roman"/>
                <w:b/>
                <w:sz w:val="24"/>
                <w:szCs w:val="24"/>
              </w:rPr>
              <w:t>Уметь понимать и интерпретировать</w:t>
            </w:r>
            <w:r w:rsidRPr="00D342BC">
              <w:rPr>
                <w:rFonts w:ascii="Times New Roman" w:hAnsi="Times New Roman"/>
                <w:sz w:val="24"/>
                <w:szCs w:val="24"/>
              </w:rPr>
              <w:t xml:space="preserve"> содержание исходного текста, создавать связное высказывание, выражая в нём собственное мнение по поводу прочитанного; последовательно излагать собственные мысли; использовать лексическое богатство русского языка и разнообразно грамматические конструкции </w:t>
            </w:r>
          </w:p>
        </w:tc>
        <w:tc>
          <w:tcPr>
            <w:tcW w:w="993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E5323" w:rsidRPr="00D342BC" w:rsidRDefault="007E5323" w:rsidP="00D34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23139" w:rsidRDefault="00D23139" w:rsidP="000F7D83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23139" w:rsidRDefault="00D23139" w:rsidP="000F7D83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23139" w:rsidRDefault="00D23139" w:rsidP="00F8784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7E5323" w:rsidRDefault="007E5323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23139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23139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23139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23139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23139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sectPr w:rsidR="00D23139" w:rsidRPr="005C0C51" w:rsidSect="00F8784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35" w:rsidRDefault="00734F35" w:rsidP="005B203B">
      <w:pPr>
        <w:spacing w:after="0" w:line="240" w:lineRule="auto"/>
      </w:pPr>
      <w:r>
        <w:separator/>
      </w:r>
    </w:p>
  </w:endnote>
  <w:endnote w:type="continuationSeparator" w:id="0">
    <w:p w:rsidR="00734F35" w:rsidRDefault="00734F35" w:rsidP="005B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139" w:rsidRDefault="00970529">
    <w:pPr>
      <w:pStyle w:val="a6"/>
      <w:jc w:val="right"/>
    </w:pPr>
    <w:r>
      <w:fldChar w:fldCharType="begin"/>
    </w:r>
    <w:r w:rsidR="00ED38EB">
      <w:instrText xml:space="preserve"> PAGE   \* MERGEFORMAT </w:instrText>
    </w:r>
    <w:r>
      <w:fldChar w:fldCharType="separate"/>
    </w:r>
    <w:r w:rsidR="00202A64">
      <w:rPr>
        <w:noProof/>
      </w:rPr>
      <w:t>1</w:t>
    </w:r>
    <w:r>
      <w:rPr>
        <w:noProof/>
      </w:rPr>
      <w:fldChar w:fldCharType="end"/>
    </w:r>
  </w:p>
  <w:p w:rsidR="00D23139" w:rsidRDefault="00D231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35" w:rsidRDefault="00734F35" w:rsidP="005B203B">
      <w:pPr>
        <w:spacing w:after="0" w:line="240" w:lineRule="auto"/>
      </w:pPr>
      <w:r>
        <w:separator/>
      </w:r>
    </w:p>
  </w:footnote>
  <w:footnote w:type="continuationSeparator" w:id="0">
    <w:p w:rsidR="00734F35" w:rsidRDefault="00734F35" w:rsidP="005B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35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3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B493208"/>
    <w:multiLevelType w:val="hybridMultilevel"/>
    <w:tmpl w:val="48404B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008E5"/>
    <w:multiLevelType w:val="hybridMultilevel"/>
    <w:tmpl w:val="E8606B2C"/>
    <w:lvl w:ilvl="0" w:tplc="08944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000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A6610A9"/>
    <w:multiLevelType w:val="hybridMultilevel"/>
    <w:tmpl w:val="AD9A7F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6138CB"/>
    <w:multiLevelType w:val="hybridMultilevel"/>
    <w:tmpl w:val="0B7250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64C83"/>
    <w:multiLevelType w:val="hybridMultilevel"/>
    <w:tmpl w:val="E2601A0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9D0FC9"/>
    <w:multiLevelType w:val="hybridMultilevel"/>
    <w:tmpl w:val="7428A7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88683A"/>
    <w:multiLevelType w:val="hybridMultilevel"/>
    <w:tmpl w:val="75863AB8"/>
    <w:lvl w:ilvl="0" w:tplc="272C50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7844"/>
    <w:rsid w:val="000F7D83"/>
    <w:rsid w:val="00202A64"/>
    <w:rsid w:val="00216887"/>
    <w:rsid w:val="002B1CB4"/>
    <w:rsid w:val="002B73AE"/>
    <w:rsid w:val="00373E37"/>
    <w:rsid w:val="00381D40"/>
    <w:rsid w:val="00387627"/>
    <w:rsid w:val="003C52CC"/>
    <w:rsid w:val="00412E92"/>
    <w:rsid w:val="00431ACF"/>
    <w:rsid w:val="0044706D"/>
    <w:rsid w:val="004E4FD1"/>
    <w:rsid w:val="005677DD"/>
    <w:rsid w:val="005B203B"/>
    <w:rsid w:val="005C0C51"/>
    <w:rsid w:val="006044C3"/>
    <w:rsid w:val="00673845"/>
    <w:rsid w:val="00734F35"/>
    <w:rsid w:val="00767273"/>
    <w:rsid w:val="007E5323"/>
    <w:rsid w:val="00892FFC"/>
    <w:rsid w:val="008E1C81"/>
    <w:rsid w:val="00970529"/>
    <w:rsid w:val="00A6250E"/>
    <w:rsid w:val="00B20A57"/>
    <w:rsid w:val="00D23139"/>
    <w:rsid w:val="00D342BC"/>
    <w:rsid w:val="00DD1604"/>
    <w:rsid w:val="00E55414"/>
    <w:rsid w:val="00E83997"/>
    <w:rsid w:val="00EC212D"/>
    <w:rsid w:val="00ED38EB"/>
    <w:rsid w:val="00EE69D4"/>
    <w:rsid w:val="00F8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A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1">
    <w:name w:val="butback1"/>
    <w:basedOn w:val="a0"/>
    <w:uiPriority w:val="99"/>
    <w:rsid w:val="00F87844"/>
    <w:rPr>
      <w:rFonts w:cs="Times New Roman"/>
      <w:color w:val="666666"/>
    </w:rPr>
  </w:style>
  <w:style w:type="character" w:customStyle="1" w:styleId="submenu-table">
    <w:name w:val="submenu-table"/>
    <w:basedOn w:val="a0"/>
    <w:uiPriority w:val="99"/>
    <w:rsid w:val="00F87844"/>
    <w:rPr>
      <w:rFonts w:cs="Times New Roman"/>
    </w:rPr>
  </w:style>
  <w:style w:type="table" w:styleId="a3">
    <w:name w:val="Table Grid"/>
    <w:basedOn w:val="a1"/>
    <w:uiPriority w:val="99"/>
    <w:rsid w:val="00F878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5B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5B203B"/>
    <w:rPr>
      <w:rFonts w:cs="Times New Roman"/>
    </w:rPr>
  </w:style>
  <w:style w:type="paragraph" w:styleId="a6">
    <w:name w:val="footer"/>
    <w:basedOn w:val="a"/>
    <w:link w:val="a7"/>
    <w:uiPriority w:val="99"/>
    <w:rsid w:val="005B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203B"/>
    <w:rPr>
      <w:rFonts w:cs="Times New Roman"/>
    </w:rPr>
  </w:style>
  <w:style w:type="paragraph" w:styleId="a8">
    <w:name w:val="Normal (Web)"/>
    <w:basedOn w:val="a"/>
    <w:uiPriority w:val="99"/>
    <w:rsid w:val="005B20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67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677D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A6250E"/>
    <w:pPr>
      <w:ind w:left="720"/>
      <w:contextualSpacing/>
    </w:pPr>
    <w:rPr>
      <w:rFonts w:ascii="Corbel" w:hAnsi="Corbel"/>
      <w:lang w:eastAsia="en-US"/>
    </w:rPr>
  </w:style>
  <w:style w:type="paragraph" w:customStyle="1" w:styleId="FR2">
    <w:name w:val="FR2"/>
    <w:uiPriority w:val="99"/>
    <w:rsid w:val="00A6250E"/>
    <w:pPr>
      <w:widowControl w:val="0"/>
      <w:suppressAutoHyphens/>
      <w:jc w:val="center"/>
    </w:pPr>
    <w:rPr>
      <w:rFonts w:ascii="Times New Roman" w:hAnsi="Times New Roman"/>
      <w:b/>
      <w:sz w:val="32"/>
      <w:lang w:eastAsia="ar-SA"/>
    </w:rPr>
  </w:style>
  <w:style w:type="character" w:styleId="ac">
    <w:name w:val="Hyperlink"/>
    <w:basedOn w:val="a0"/>
    <w:uiPriority w:val="99"/>
    <w:rsid w:val="00A6250E"/>
    <w:rPr>
      <w:rFonts w:cs="Times New Roman"/>
      <w:color w:val="0000FF"/>
      <w:u w:val="single"/>
    </w:rPr>
  </w:style>
  <w:style w:type="character" w:customStyle="1" w:styleId="FontStyle17">
    <w:name w:val="Font Style17"/>
    <w:basedOn w:val="a0"/>
    <w:uiPriority w:val="99"/>
    <w:rsid w:val="00A6250E"/>
    <w:rPr>
      <w:rFonts w:ascii="Century Schoolbook" w:hAnsi="Century Schoolbook" w:cs="Century Schoolbook"/>
      <w:sz w:val="18"/>
      <w:szCs w:val="18"/>
    </w:rPr>
  </w:style>
  <w:style w:type="paragraph" w:styleId="ad">
    <w:name w:val="Body Text"/>
    <w:basedOn w:val="a"/>
    <w:link w:val="ae"/>
    <w:uiPriority w:val="99"/>
    <w:rsid w:val="00A6250E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uiPriority w:val="99"/>
    <w:semiHidden/>
    <w:rsid w:val="00D317C8"/>
  </w:style>
  <w:style w:type="paragraph" w:customStyle="1" w:styleId="c16">
    <w:name w:val="c16"/>
    <w:basedOn w:val="a"/>
    <w:rsid w:val="003876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rsid w:val="00387627"/>
  </w:style>
  <w:style w:type="character" w:customStyle="1" w:styleId="c5">
    <w:name w:val="c5"/>
    <w:rsid w:val="00387627"/>
  </w:style>
  <w:style w:type="character" w:customStyle="1" w:styleId="c88">
    <w:name w:val="c88"/>
    <w:rsid w:val="00387627"/>
  </w:style>
  <w:style w:type="paragraph" w:customStyle="1" w:styleId="c17">
    <w:name w:val="c17"/>
    <w:basedOn w:val="a"/>
    <w:rsid w:val="003876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387627"/>
  </w:style>
  <w:style w:type="character" w:customStyle="1" w:styleId="c20">
    <w:name w:val="c20"/>
    <w:rsid w:val="00387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4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2AFEF-DCDB-4136-9ADF-E0BEBA50F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школа</cp:lastModifiedBy>
  <cp:revision>14</cp:revision>
  <cp:lastPrinted>2013-09-20T04:18:00Z</cp:lastPrinted>
  <dcterms:created xsi:type="dcterms:W3CDTF">2002-09-09T14:17:00Z</dcterms:created>
  <dcterms:modified xsi:type="dcterms:W3CDTF">2020-03-26T09:31:00Z</dcterms:modified>
</cp:coreProperties>
</file>